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0" w:rsidRPr="00DE3B90" w:rsidRDefault="00DE3B90" w:rsidP="00DE3B90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DE3B90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Памятка «Способы снятия нервно-психологического напряжения»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Памятка «Способы снятия нервно-психологического напряжения»:</w:t>
      </w:r>
      <w:bookmarkStart w:id="0" w:name="_GoBack"/>
      <w:bookmarkEnd w:id="0"/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 Релаксация — напряжение — релаксация — напряжение и т.д.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 Спортивные занятия.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 Контрастный душ.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4. Стирка белья.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5. Мытье посуды.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6. Пальчиковое рисование (ложка муки, ложка воды, ложка краски). Кляксы. Потом поговорить о них.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7. Скомкать газету и выбросить ее.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8. Соревнование: свое напряжение вложить в </w:t>
      </w:r>
      <w:proofErr w:type="spellStart"/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комканье</w:t>
      </w:r>
      <w:proofErr w:type="spellEnd"/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газетного листа, сделать этот комок как можно меньше и закинуть подальше.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9. Газету порвать на мелкие кусочки, «еще мельче». Затем выбросить на помойку.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10. Слепить из газеты свое настроение.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11. Закрасить газетный разворот.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12. Громко спеть любимую песню.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13. Покричать то громко, то тихо.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14. Потанцевать под музыку, причем как спокойную, так и «буйную».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15. Смотреть на горящую свечу.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16. Вдохнуть глубоко до 10 раз.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17. Погулять в лесу, покричать.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18. Посчитать зубы языком с внутренней стороны.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ind w:left="-851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u w:val="single"/>
          <w:lang w:eastAsia="ru-RU"/>
        </w:rPr>
        <w:t>Упражнения для снятия напряжения.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ФИЗИЧЕСКИЕ: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 Сидя, соедините пятки вместе, напрягите мышцы икр, затем бёдер (не расслабляя мышцы икр), затем живота, спины, груди, плеч, рук… напрягите всё тело… считайте до 5 и постепенно расслабьте тело.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 Сделайте медленный глубокий вдох на три счета (дыхание должно быть брюшным: сначала должен несколько приподняться живот и только потом к вдоху должна подключиться грудная клетка). Медленно на счет пять выдохните воздух: сначала втягивается живот, а затем опускается грудная клетка.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Дыхание – связующее звено между телом и разумом. Каждое состояние сознания, всякое эмоциональное переживание, любая внутренняя реальность связаны с особым паттерном или качеством дыхания.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1. «Муха»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Цель: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снятие напряжения с лицевой мускулатуры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lastRenderedPageBreak/>
        <w:t>Время: 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10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2. «Лимон»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Цель: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управление состоянием мышечного напряжения и расслабления.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Время: 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10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3. «Сосулька» («Мороженое»)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Цель: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управление состоянием мышечного напряжения и расслабления.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Время: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10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</w:t>
      </w:r>
      <w:proofErr w:type="gramStart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можно выполнять</w:t>
      </w:r>
      <w:proofErr w:type="gramEnd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лежа на полу.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4. «Воздушный шар»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Цель: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управление состоянием мышечного напряжения и расслабления.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Время: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10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1–2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И наконец, при сильном нервно-психическом напряжении вы можете выполнить 20–30 приседаний либо 15–20 прыжков на месте. Данный метод снятия психоэмоционального 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lastRenderedPageBreak/>
        <w:t>напряжения широко используется как спортсменами, так и артистами перед ответственными выступлениями.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ПСИХОЛОГИЧЕСКИЕ: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 Для снятия эмоционального напряжения полезно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рисование,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особенно рисование такими красками, карандашами, фломастерами, которые дают полноценный, насыщенный цвет. Это помогает, кстати, и при необходимости "избавиться", "излечиться" от неприятных переживаний особенно при депрессии, тревоги, страха. В последних случаях рекомендуется рисовать левой рукой (если, конечно, обычно вы пишите правой) и не переживать из-за того, что вы не умеете рисовать, выражать эмоции в абстрактной форме, через линию и цвет. И обязательно нужно взять яркие краски, связанные с чувством радости, уверенности, свободы и нарисовать - пусть это будет чистая абстракция - что-нибудь этими красками. Нам часто, особенно осенними зимними вечерами, на темных, серых улицах не хватает красок, и подобное эмоциональное насыщение очень важно для всех. Всё это можно использовать для того, чтобы настроиться на "уверенное состояние".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«Улыбка»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- Улыбнитесь себе как можно шире, покажите зубы (помогает снять мышечное напряжение).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</w:t>
      </w:r>
      <w:r w:rsidRPr="00DE3B90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.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Инвентаризация</w:t>
      </w:r>
      <w:r w:rsidRPr="00DE3B90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. 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Оглянитесь вокруг и внимательно осмотрите помещение, в котором вы находитесь. Медленно, не торопясь, мысленно найдите в помещении, в котором Вы находитесь 7 красных предметов, «переберите» все предметы один за другим. Постарайтесь полностью сосредоточиться на этой «инвентаризации». Говорите мысленно самому себе: «Красная обложка тетради, красные занавески, красная ваза для цветов» и т. 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4. 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Арифметика.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Возьмите калькулятор или бумагу и карандаш и постарайтесь подсчитать, сколько дней вы живете на свете (число полных лет умножьте на 365, добавляя по одному дню на каждый високосный год, и прибавьте количество дней, прошедшее с последнего дня рождения). Такая рациональная деятельность позволит вам переключить свое внимание. Постарайтесь вспомнить какой-нибудь особенно примечательный для вашей жизни. Вспомните его в мельчайших деталях, ничего не упуская. Попробуйте подсчитать, каким по счету был этот день вашей жизни.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5.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Игра «Толкни меня».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Цель: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осознание способности к внутреннему равновесию.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Время: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15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Внутреннее равновесие – это такое свойство характера, которое дает возможность достичь поставленной перед собой цели. После падения можно вновь встать на ноги и вернуть себе устойчивость. Так же и в эмоциональной сфере – всякий раз, «сорвавшись», мы можем снова «встать на ноги», восстановив утраченное равновесие.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Но для этого нужно найти такое состояние, в которое вы будете каждый раз возвращаться, чтобы эффективно справляться со своими задачами. Проще говоря, найти внутреннее равновесие – значит, занять такую позицию, чтобы вас нелегко было «сбить с ног», несмотря на все жизненные трудности.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Правила игры.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Играющие становятся лицом друг к другу на расстоянии около метра. Вытянув руки перед собой (ладони вперед, пальцы направлены вверх), играющий соприкасается с ладонями партнера. Во время игры можно наклоняться вперед или назад, но нельзя сдвигать 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 xml:space="preserve">ноги с места. Если один из играющих сдвинул ногу, это квалифицируется как потеря равновесия и, следовательно, проигрыш. Соприкасаться можно только с ладонями партнера </w:t>
      </w:r>
      <w:proofErr w:type="gramStart"/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Можно</w:t>
      </w:r>
      <w:proofErr w:type="gramEnd"/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отталкивать ладони партнера с любой силой или отводить ладони в сторону, прекращая контакт. Выигрывает тот, кто не потеряет равновесия. Поэтому в игре может быть один выигравший, или оба выигравших, или оба проигравших.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Комментарий: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Физическая неуравновешенность ведет к эмоциональной. Представьте себе, что поначалу вы энергично подались вперед, надеясь оттолкнуть противника, а он убрал руки. Вы покачнулись, чуть не упали, вызвав взрыв хохота. Это, несомненно, вас разозлило.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Эмоциональная неуравновешенность ведет к физической. Неудача порождает желание посмеяться над противником. Вы начинаете напрягать мышцы, чтобы «победить» его, он это замечает и опять убирает руки. Опять над вами смеются.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Физическая напряженность ведет к потере равновесия. Вы можете потерять равновесие и когда противостоите усилию противника: если у вас чрезмерно напряжены плечи, бедра, поясница или колени.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Выводы: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Воздействовать на других такой силой, которая не дает желаемого результата, поскольку выводит вас из равновесия, – нецелесообразно.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Тот, кто не умеет применять силу уравновешенно, всегда будет зависеть от наличия или отсутствия сопротивления. Когда человек уравновешен, такой зависимости у него существенно меньше.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5. «Враг на ладони»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Цель: 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обучение приемам эмоционального сдерживания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Время: 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20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Предположим, ваш противник не кричит на вас, а старает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ся унизить вас. Он считает себя таким великим! И чтобы быть уверенным в этом, старается заставить вас почувствовать себя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ничтожеством. Естественно, вы кипите, но не всегда бывает по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лезно нападать в ответ, потому что это то, что нужно противнику: он как раз хочет показать всем, какой вы псих или что-то в том же роде. Вы не должны допустить такого! Только ваше спокойное поведение и уверенность может свести к нулю все старания про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тивника. Но как удержать себя? Есть один способ.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Вы представляете себе противника очень маленьким, букваль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но игрушечным. Потом вы представляете, что он стоит или сидит у вас на ладони и тоненьким голоском говорит всякие гадости. Вы прекрасно знаете, что его очень просто прихлопнуть, но вам забав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но, и вы наблюдаете, как тот воображает себя большим. Понятно?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Сейчас разделитесь по парам. Один партнер начнет говорить всякие гадости. Придумайте сами. Только не используйте нецен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зурных выражений. Все участники должны понимать, что это упражнение, и слова говорятся только для того, чтобы потрени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ровать партнера. Поэтому не старайтесь по-настоящему обидеть партнера, а партнер должен понимать, что это — упражнение.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По моему сигналу вы поменяетесь ролями. Начали!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это упражнение дается 4-6 минут — по 2-3 минуты в каждой роли.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ind w:left="-851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1. «Золотистый поток»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Цель: обучение визуально-релаксационным методам снятия стрессового напряжения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Время: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20 мин.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Ход упражнения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Ведущий: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Сядьте удобно, руки просто свесьте вниз, пусть они висят свободно.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Закройте глаза и послушайте свое дыхание: вдох и выдох...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Теперь представьте, что над вашей головой нежно-голубое чистое небо. И вот вы видите, что оттуда плавно спускается золо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тистый, искрящийся поток света. Он как будто медленно льется...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Золотистый поток направляется к вам, очень-очень мягко, бе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режно он касается вашей 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головы,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он обволакивает ее и проникает внутрь... Этот золотистый поток словно волшебный бальзам. Он проникает в каждую клеточку вашего мозга и очищает ее... Он ле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чит там, где болит, и вымывает, все лишнее, что там накопилось...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Теперь золотистый поток спускается по лицу и затылку...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Вот он переместился к шее и по ней медленно стекает к пле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чам, оставляя после себя чистоту...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Вы чувствуете, как ваши плечи расслабляются, тяжелеют... Нот золотистый </w:t>
      </w:r>
      <w:proofErr w:type="gramStart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поток</w:t>
      </w:r>
      <w:proofErr w:type="gramEnd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спускается по вашим рукам... Они тяжелые</w:t>
      </w:r>
      <w:proofErr w:type="gramStart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...</w:t>
      </w:r>
      <w:proofErr w:type="gramEnd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И вы видите, как из кончиков пальцев стекает что-то мутное... Это то лишнее, что накопилось в вас... Смотрите, как золотистый свер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кающий поток выталкивает это... И вот, наконец, поток с кончиков наших пальцев сливается такой же чистый, золотистый...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Вы снова возвращаетесь к плечам и наблюдаете, как светя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щийся поток стекает по вашей груди, по вашим легким</w:t>
      </w:r>
      <w:proofErr w:type="gramStart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...</w:t>
      </w:r>
      <w:proofErr w:type="gramEnd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И вы чувствуете, как расправляется ваша грудная клетка, разворачи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ваются плечи...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Поток льется по позвоночнику, и он будто освобождается от чего-то... Распрямляется... Затем поток устремляется вниз... Он очищает таз...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Теперь он стекает по ногам... Очень медленно он продвигается от бедер к коленям... Вы чувствуете, как тяжелеют ваши ноги...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От коленей — к стопам... По стопам он втекает наружу... вы видите вытекающий мутный поток... И золотистый поток продол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 xml:space="preserve">жает вымывать все лишнее... </w:t>
      </w:r>
      <w:proofErr w:type="gramStart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До тех пор пока</w:t>
      </w:r>
      <w:proofErr w:type="gramEnd"/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наружу не начнет вытекать такой же золотистый, искрящийся поток света...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Медленно откройте глаза... Здравствуйте, очень чистые, зо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лотисто светящиеся люди!»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Обсуждение.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Поделитесь впечатлениями.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Резюме ведущего: 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Это простой и очень эффективный способ снятия стрессово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го напряжения. Когда вы слишком расстроены, или обижены, или вы напряжены от гнева, от тревоги, вы сможете использовать это упражнение. Когда вы слишком злы, не принимайте решение, пока не снимете излишнее напряжение и не успокоитесь. Для этого мож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но использовать и это упражнение, и рисунок своего тела, и другие упражнения. Если немного потренироваться, вы сможете проделы</w:t>
      </w:r>
      <w:r w:rsidRPr="00DE3B90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softHyphen/>
        <w:t>вать его с каждым разом все с большими приятными ощущениями. А если надо, вы сможете проделывать его очень быстро.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Примечание для ведущего.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Голос тренера должен звучать спокойно, приглушенно и при этом совсем обычно. Не стоит произносить слова «загробным» голосом. Это смешит. На каждую следующую зону переходить через 10 секунд.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УПРАЖНЕНИЯ ПО ФОРМИРОВАНИЮ УВЕРЕННОГО ПОВЕДЕНИЯ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«ХВАСТОВСТВО»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Назначение: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создание условий и формирование навыков самораскрытия;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совершенствование навыков группового выступления.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Участники садятся в большой круг и получают задание (время для подготовки 2-3 минуты). "Каждый должен похвастаться перед группой каким-либо своим качеством, умением, способностью, рассказать о сво</w:t>
      </w: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softHyphen/>
        <w:t>их сильных сторонах - о том, что он любит и ценит в себе".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выступление отводится - 1 минута.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упражнение отводится 15 минут.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DE3B90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«НЕУВЕРЕННЫЕ, УВЕРЕННЫЕ И АГРЕССИВНЫЕ ОТВЕТЫ»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Назначение: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формирование адекватных реакций в различных ситуациях;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"</w:t>
      </w:r>
      <w:proofErr w:type="spellStart"/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трансактный</w:t>
      </w:r>
      <w:proofErr w:type="spellEnd"/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анализ" ответов и формирование необходимых "ролевых" пристроек.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Каждому члену группы предлагается продемонстрировать в заданной ситуации определённый неуверенный, уверенный или агрессивный тип ответов. Ситуации можно предложить следующие: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Друг разговаривает с вами, а вы хотите уйти.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Ваш товарищ устроил вам встречу с незнакомым человеком, не предупредив вас.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Люди, сидящие сзади вас в кинотеатре, мешают вам громким разговором.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Ваш сосед отвлекает вас от интересного выступления, задавая глупые, на ваш взгляд, вопросы.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Учитель говорит, что ваша прическа не соответствует внешнему виду ученика.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• Друг просит вас одолжить ему вашу какую-либо дорогостоящую вещь, а вы считаете его человеком не аккуратным, не совсем ответственным.</w:t>
      </w:r>
    </w:p>
    <w:p w:rsidR="00DE3B90" w:rsidRPr="00DE3B90" w:rsidRDefault="00DE3B90" w:rsidP="00DE3B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E3B90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Группа должна обсудить ответ каждого участника. На упражнение отводится 15 минут.</w:t>
      </w:r>
    </w:p>
    <w:p w:rsidR="007B44D6" w:rsidRDefault="007B44D6"/>
    <w:sectPr w:rsidR="007B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2"/>
    <w:rsid w:val="007B44D6"/>
    <w:rsid w:val="00AB3362"/>
    <w:rsid w:val="00D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567"/>
  <w15:chartTrackingRefBased/>
  <w15:docId w15:val="{C037DF10-0AB4-4311-BC98-1EE4C4A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2019-11-11T10:38:00Z</dcterms:created>
  <dcterms:modified xsi:type="dcterms:W3CDTF">2019-11-11T10:38:00Z</dcterms:modified>
</cp:coreProperties>
</file>